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AB29" w14:textId="77777777" w:rsidR="00BE3689" w:rsidRPr="00544391" w:rsidRDefault="00BE3689" w:rsidP="00BE3689">
      <w:pPr>
        <w:jc w:val="center"/>
        <w:rPr>
          <w:rFonts w:asciiTheme="minorHAnsi" w:eastAsia="Arial Unicode MS" w:hAnsiTheme="minorHAnsi" w:cstheme="minorHAnsi"/>
          <w:sz w:val="24"/>
          <w:szCs w:val="24"/>
        </w:rPr>
      </w:pPr>
    </w:p>
    <w:p w14:paraId="1C9C0F0D" w14:textId="77777777" w:rsidR="00BE3689" w:rsidRPr="00544391" w:rsidRDefault="00BE3689" w:rsidP="00BE3689">
      <w:pPr>
        <w:jc w:val="center"/>
        <w:rPr>
          <w:rFonts w:asciiTheme="minorHAnsi" w:eastAsia="Arial Unicode MS" w:hAnsiTheme="minorHAnsi" w:cstheme="minorHAnsi"/>
          <w:sz w:val="24"/>
          <w:szCs w:val="24"/>
        </w:rPr>
      </w:pPr>
    </w:p>
    <w:p w14:paraId="29FA2051" w14:textId="77777777" w:rsidR="000D67B8" w:rsidRPr="00544391" w:rsidRDefault="000D67B8" w:rsidP="000D67B8">
      <w:pPr>
        <w:jc w:val="center"/>
        <w:rPr>
          <w:rFonts w:asciiTheme="minorHAnsi" w:eastAsia="Arial Unicode MS" w:hAnsiTheme="minorHAnsi" w:cstheme="minorHAnsi"/>
          <w:b/>
          <w:bCs/>
          <w:sz w:val="24"/>
          <w:szCs w:val="24"/>
        </w:rPr>
      </w:pPr>
      <w:r w:rsidRPr="00544391">
        <w:rPr>
          <w:rFonts w:asciiTheme="minorHAnsi" w:eastAsia="Arial Unicode MS" w:hAnsiTheme="minorHAnsi" w:cstheme="minorHAnsi"/>
          <w:b/>
          <w:bCs/>
          <w:sz w:val="24"/>
          <w:szCs w:val="24"/>
        </w:rPr>
        <w:t xml:space="preserve">PROJETO DE LEI N.º  </w:t>
      </w:r>
      <w:r>
        <w:rPr>
          <w:rFonts w:asciiTheme="minorHAnsi" w:eastAsia="Arial Unicode MS" w:hAnsiTheme="minorHAnsi" w:cstheme="minorHAnsi"/>
          <w:b/>
          <w:bCs/>
          <w:sz w:val="24"/>
          <w:szCs w:val="24"/>
        </w:rPr>
        <w:t xml:space="preserve">118/2022, </w:t>
      </w:r>
      <w:r w:rsidRPr="00544391">
        <w:rPr>
          <w:rFonts w:asciiTheme="minorHAnsi" w:eastAsia="Arial Unicode MS" w:hAnsiTheme="minorHAnsi" w:cstheme="minorHAnsi"/>
          <w:b/>
          <w:bCs/>
          <w:sz w:val="24"/>
          <w:szCs w:val="24"/>
        </w:rPr>
        <w:t xml:space="preserve"> DE 24 DE AGOSTO DE 2022.</w:t>
      </w:r>
    </w:p>
    <w:p w14:paraId="7BB69EE9" w14:textId="77777777" w:rsidR="00544391" w:rsidRDefault="00544391" w:rsidP="00BE3689">
      <w:pPr>
        <w:ind w:left="4026"/>
        <w:jc w:val="both"/>
        <w:rPr>
          <w:rFonts w:asciiTheme="minorHAnsi" w:eastAsia="Arial Unicode MS" w:hAnsiTheme="minorHAnsi" w:cstheme="minorHAnsi"/>
          <w:b/>
          <w:bCs/>
          <w:sz w:val="24"/>
          <w:szCs w:val="24"/>
        </w:rPr>
      </w:pPr>
    </w:p>
    <w:p w14:paraId="27FB4888" w14:textId="77777777" w:rsidR="00BE3689" w:rsidRPr="00544391" w:rsidRDefault="00BE3689" w:rsidP="00BE3689">
      <w:pPr>
        <w:ind w:left="4026"/>
        <w:jc w:val="both"/>
        <w:rPr>
          <w:rFonts w:asciiTheme="minorHAnsi" w:eastAsia="Arial Unicode MS" w:hAnsiTheme="minorHAnsi" w:cstheme="minorHAnsi"/>
          <w:b/>
          <w:bCs/>
          <w:sz w:val="24"/>
          <w:szCs w:val="24"/>
        </w:rPr>
      </w:pPr>
      <w:r w:rsidRPr="00544391">
        <w:rPr>
          <w:rFonts w:asciiTheme="minorHAnsi" w:eastAsia="Arial Unicode MS" w:hAnsiTheme="minorHAnsi" w:cstheme="minorHAnsi"/>
          <w:b/>
          <w:bCs/>
          <w:sz w:val="24"/>
          <w:szCs w:val="24"/>
        </w:rPr>
        <w:t>DISPÕE SOBRE REAJUSTE DOS VENCIMENTOS DOS AGENTES COMUNITÁRIOS DE SAÚDE (ACS) E AGENTES DE COMBATE ÀS ENDEMIAS (ACE) E DÁ OUTRAS PROVIDÊNCIAS.</w:t>
      </w:r>
    </w:p>
    <w:p w14:paraId="6E1A54DB" w14:textId="77777777" w:rsidR="00BE3689" w:rsidRPr="00544391" w:rsidRDefault="00BE3689" w:rsidP="00BE3689">
      <w:pPr>
        <w:jc w:val="both"/>
        <w:rPr>
          <w:rFonts w:asciiTheme="minorHAnsi" w:eastAsia="Arial Unicode MS" w:hAnsiTheme="minorHAnsi" w:cstheme="minorHAnsi"/>
          <w:b/>
          <w:bCs/>
          <w:sz w:val="24"/>
          <w:szCs w:val="24"/>
        </w:rPr>
      </w:pPr>
    </w:p>
    <w:p w14:paraId="03365265" w14:textId="77777777" w:rsidR="00BE3689" w:rsidRPr="00544391" w:rsidRDefault="00BE3689" w:rsidP="00BE3689">
      <w:pPr>
        <w:jc w:val="both"/>
        <w:rPr>
          <w:rFonts w:asciiTheme="minorHAnsi" w:eastAsia="Arial Unicode MS" w:hAnsiTheme="minorHAnsi" w:cstheme="minorHAnsi"/>
          <w:sz w:val="24"/>
          <w:szCs w:val="24"/>
        </w:rPr>
      </w:pPr>
    </w:p>
    <w:p w14:paraId="5603917B" w14:textId="77777777" w:rsidR="00BE3689" w:rsidRPr="00544391" w:rsidRDefault="00BE3689" w:rsidP="00BE3689">
      <w:pPr>
        <w:ind w:firstLine="1701"/>
        <w:jc w:val="both"/>
        <w:rPr>
          <w:rFonts w:asciiTheme="minorHAnsi" w:eastAsia="Arial Unicode MS" w:hAnsiTheme="minorHAnsi" w:cstheme="minorHAnsi"/>
          <w:sz w:val="24"/>
          <w:szCs w:val="24"/>
        </w:rPr>
      </w:pPr>
      <w:r w:rsidRPr="00544391">
        <w:rPr>
          <w:rFonts w:asciiTheme="minorHAnsi" w:eastAsia="Arial Unicode MS" w:hAnsiTheme="minorHAnsi" w:cstheme="minorHAnsi"/>
          <w:sz w:val="24"/>
          <w:szCs w:val="24"/>
        </w:rPr>
        <w:t>Art. 1º O piso salarial profissional de Agente Comunitário de Saúde e de Agente de Combate às Endemias no Município de Novo Barreiro não poderá ser fixado abaixo do valor definido nas Portarias do Ministério da Saúde, conforme Emenda Constitucional nº 120, de 05 de maio de 2022, que institutiu o piso nacional.</w:t>
      </w:r>
    </w:p>
    <w:p w14:paraId="61F0FCA4" w14:textId="77777777" w:rsidR="00BE3689" w:rsidRPr="00544391" w:rsidRDefault="00BE3689" w:rsidP="00BE3689">
      <w:pPr>
        <w:jc w:val="both"/>
        <w:rPr>
          <w:rFonts w:asciiTheme="minorHAnsi" w:eastAsia="Arial Unicode MS" w:hAnsiTheme="minorHAnsi" w:cstheme="minorHAnsi"/>
          <w:sz w:val="24"/>
          <w:szCs w:val="24"/>
        </w:rPr>
      </w:pPr>
    </w:p>
    <w:p w14:paraId="75191211" w14:textId="77777777" w:rsidR="00BE3689" w:rsidRPr="00544391" w:rsidRDefault="00BE3689" w:rsidP="00BE3689">
      <w:pPr>
        <w:ind w:firstLine="1701"/>
        <w:jc w:val="both"/>
        <w:rPr>
          <w:rFonts w:asciiTheme="minorHAnsi" w:eastAsia="Arial Unicode MS" w:hAnsiTheme="minorHAnsi" w:cstheme="minorHAnsi"/>
          <w:sz w:val="24"/>
          <w:szCs w:val="24"/>
        </w:rPr>
      </w:pPr>
      <w:r w:rsidRPr="00544391">
        <w:rPr>
          <w:rFonts w:asciiTheme="minorHAnsi" w:eastAsia="Arial Unicode MS" w:hAnsiTheme="minorHAnsi" w:cstheme="minorHAnsi"/>
          <w:sz w:val="24"/>
          <w:szCs w:val="24"/>
        </w:rPr>
        <w:t>Art. 2º O piso salarial profissional municipal de que trata o artigo 1º da presente lei, fica fixado no valor de R$ 2.424,00 (dois mil quatrocentos e vinte e quatro reais) mensais, para jornada semanal de 40 (quarenta) horas semanais</w:t>
      </w:r>
      <w:r w:rsidR="002C49F8">
        <w:rPr>
          <w:rFonts w:asciiTheme="minorHAnsi" w:eastAsia="Arial Unicode MS" w:hAnsiTheme="minorHAnsi" w:cstheme="minorHAnsi"/>
          <w:sz w:val="24"/>
          <w:szCs w:val="24"/>
        </w:rPr>
        <w:t>.</w:t>
      </w:r>
    </w:p>
    <w:p w14:paraId="5DD704FE" w14:textId="77777777" w:rsidR="00BE3689" w:rsidRPr="00544391" w:rsidRDefault="00BE3689" w:rsidP="00BE3689">
      <w:pPr>
        <w:jc w:val="both"/>
        <w:rPr>
          <w:rFonts w:asciiTheme="minorHAnsi" w:eastAsia="Arial Unicode MS" w:hAnsiTheme="minorHAnsi" w:cstheme="minorHAnsi"/>
          <w:sz w:val="24"/>
          <w:szCs w:val="24"/>
        </w:rPr>
      </w:pPr>
    </w:p>
    <w:p w14:paraId="1CE776FE" w14:textId="77777777" w:rsidR="00BE3689" w:rsidRPr="00544391" w:rsidRDefault="00BE3689" w:rsidP="00BE3689">
      <w:pPr>
        <w:ind w:firstLine="1701"/>
        <w:jc w:val="both"/>
        <w:rPr>
          <w:rFonts w:asciiTheme="minorHAnsi" w:eastAsia="Arial Unicode MS" w:hAnsiTheme="minorHAnsi" w:cstheme="minorHAnsi"/>
          <w:sz w:val="24"/>
          <w:szCs w:val="24"/>
        </w:rPr>
      </w:pPr>
      <w:r w:rsidRPr="00544391">
        <w:rPr>
          <w:rFonts w:asciiTheme="minorHAnsi" w:eastAsia="Arial Unicode MS" w:hAnsiTheme="minorHAnsi" w:cstheme="minorHAnsi"/>
          <w:sz w:val="24"/>
          <w:szCs w:val="24"/>
        </w:rPr>
        <w:t>§1º. Para os fins previstos nesta lei, o vencimento</w:t>
      </w:r>
      <w:r w:rsidR="00380B2C">
        <w:rPr>
          <w:rFonts w:asciiTheme="minorHAnsi" w:eastAsia="Arial Unicode MS" w:hAnsiTheme="minorHAnsi" w:cstheme="minorHAnsi"/>
          <w:sz w:val="24"/>
          <w:szCs w:val="24"/>
        </w:rPr>
        <w:t xml:space="preserve"> basico</w:t>
      </w:r>
      <w:r w:rsidRPr="00544391">
        <w:rPr>
          <w:rFonts w:asciiTheme="minorHAnsi" w:eastAsia="Arial Unicode MS" w:hAnsiTheme="minorHAnsi" w:cstheme="minorHAnsi"/>
          <w:sz w:val="24"/>
          <w:szCs w:val="24"/>
        </w:rPr>
        <w:t xml:space="preserve"> do servidor será complementado até o atingimento do piso nacional.</w:t>
      </w:r>
    </w:p>
    <w:p w14:paraId="76CCA545" w14:textId="77777777" w:rsidR="00BE3689" w:rsidRPr="00544391" w:rsidRDefault="00BE3689" w:rsidP="00BE3689">
      <w:pPr>
        <w:jc w:val="both"/>
        <w:rPr>
          <w:rFonts w:asciiTheme="minorHAnsi" w:eastAsia="Arial Unicode MS" w:hAnsiTheme="minorHAnsi" w:cstheme="minorHAnsi"/>
          <w:sz w:val="24"/>
          <w:szCs w:val="24"/>
        </w:rPr>
      </w:pPr>
    </w:p>
    <w:p w14:paraId="23ED2E58" w14:textId="77777777" w:rsidR="00BE3689" w:rsidRPr="00544391" w:rsidRDefault="00BE3689" w:rsidP="00BE3689">
      <w:pPr>
        <w:ind w:firstLine="1701"/>
        <w:jc w:val="both"/>
        <w:rPr>
          <w:rFonts w:asciiTheme="minorHAnsi" w:eastAsia="Arial Unicode MS" w:hAnsiTheme="minorHAnsi" w:cstheme="minorHAnsi"/>
          <w:sz w:val="24"/>
          <w:szCs w:val="24"/>
        </w:rPr>
      </w:pPr>
      <w:r w:rsidRPr="00544391">
        <w:rPr>
          <w:rFonts w:asciiTheme="minorHAnsi" w:eastAsia="Arial Unicode MS" w:hAnsiTheme="minorHAnsi" w:cstheme="minorHAnsi"/>
          <w:sz w:val="24"/>
          <w:szCs w:val="24"/>
        </w:rPr>
        <w:t>§ 2º O piso nacional aplicados aos servidores públicos deverá ser aplicado também aos servidores detentores de contratação temporária e regidos pela Consolidação das Leis do Trabalho – CLT, na forma do §1º.</w:t>
      </w:r>
    </w:p>
    <w:p w14:paraId="5D17BD8F" w14:textId="77777777" w:rsidR="00BE3689" w:rsidRPr="00544391" w:rsidRDefault="00BE3689" w:rsidP="00BE3689">
      <w:pPr>
        <w:pStyle w:val="Corpodetexto"/>
        <w:jc w:val="both"/>
        <w:rPr>
          <w:rFonts w:asciiTheme="minorHAnsi" w:hAnsiTheme="minorHAnsi" w:cstheme="minorHAnsi"/>
          <w:sz w:val="24"/>
          <w:szCs w:val="24"/>
        </w:rPr>
      </w:pPr>
    </w:p>
    <w:p w14:paraId="72CFFDC0" w14:textId="77777777" w:rsidR="00BE3689" w:rsidRDefault="00BE3689" w:rsidP="00BE3689">
      <w:pPr>
        <w:pStyle w:val="Corpodetexto"/>
        <w:ind w:firstLine="1701"/>
        <w:jc w:val="both"/>
        <w:rPr>
          <w:rFonts w:asciiTheme="minorHAnsi" w:hAnsiTheme="minorHAnsi" w:cstheme="minorHAnsi"/>
          <w:sz w:val="24"/>
          <w:szCs w:val="24"/>
        </w:rPr>
      </w:pPr>
      <w:r w:rsidRPr="00544391">
        <w:rPr>
          <w:rFonts w:asciiTheme="minorHAnsi" w:hAnsiTheme="minorHAnsi" w:cstheme="minorHAnsi"/>
          <w:sz w:val="24"/>
          <w:szCs w:val="24"/>
        </w:rPr>
        <w:t>§ 3º Os valores repassados pela União não serão computados como gastos com pessoal, para fins de cumprimento dos limites da LC 101/00, nem como base de cálculo para aplicação de vantagens e outros benefícios já previstos no ordenamento local.</w:t>
      </w:r>
    </w:p>
    <w:p w14:paraId="304690AF" w14:textId="77777777" w:rsidR="00380B2C" w:rsidRDefault="00380B2C" w:rsidP="00BE3689">
      <w:pPr>
        <w:pStyle w:val="Corpodetexto"/>
        <w:ind w:firstLine="1701"/>
        <w:jc w:val="both"/>
        <w:rPr>
          <w:rFonts w:asciiTheme="minorHAnsi" w:hAnsiTheme="minorHAnsi" w:cstheme="minorHAnsi"/>
          <w:sz w:val="24"/>
          <w:szCs w:val="24"/>
        </w:rPr>
      </w:pPr>
    </w:p>
    <w:p w14:paraId="1E294CA3" w14:textId="77777777" w:rsidR="00380B2C" w:rsidRPr="00544391" w:rsidRDefault="00380B2C" w:rsidP="00BE3689">
      <w:pPr>
        <w:pStyle w:val="Corpodetexto"/>
        <w:ind w:firstLine="1701"/>
        <w:jc w:val="both"/>
        <w:rPr>
          <w:rFonts w:asciiTheme="minorHAnsi" w:hAnsiTheme="minorHAnsi" w:cstheme="minorHAnsi"/>
          <w:sz w:val="24"/>
          <w:szCs w:val="24"/>
        </w:rPr>
      </w:pPr>
      <w:r>
        <w:rPr>
          <w:rFonts w:asciiTheme="minorHAnsi" w:hAnsiTheme="minorHAnsi" w:cstheme="minorHAnsi"/>
          <w:sz w:val="24"/>
          <w:szCs w:val="24"/>
        </w:rPr>
        <w:t xml:space="preserve">§ 4º A complementação só incidira </w:t>
      </w:r>
      <w:r w:rsidR="008D5DBD">
        <w:rPr>
          <w:rFonts w:asciiTheme="minorHAnsi" w:hAnsiTheme="minorHAnsi" w:cstheme="minorHAnsi"/>
          <w:sz w:val="24"/>
          <w:szCs w:val="24"/>
        </w:rPr>
        <w:t xml:space="preserve">sobre </w:t>
      </w:r>
      <w:r>
        <w:rPr>
          <w:rFonts w:asciiTheme="minorHAnsi" w:hAnsiTheme="minorHAnsi" w:cstheme="minorHAnsi"/>
          <w:sz w:val="24"/>
          <w:szCs w:val="24"/>
        </w:rPr>
        <w:t>descontos sobre INSS e RPPS</w:t>
      </w:r>
      <w:r w:rsidR="008D5DBD">
        <w:rPr>
          <w:rFonts w:asciiTheme="minorHAnsi" w:hAnsiTheme="minorHAnsi" w:cstheme="minorHAnsi"/>
          <w:sz w:val="24"/>
          <w:szCs w:val="24"/>
        </w:rPr>
        <w:t xml:space="preserve">, não incidindo sobre os demais vantagens. </w:t>
      </w:r>
    </w:p>
    <w:p w14:paraId="316DD27F" w14:textId="77777777" w:rsidR="00BE3689" w:rsidRPr="00544391" w:rsidRDefault="00BE3689" w:rsidP="00BE3689">
      <w:pPr>
        <w:pStyle w:val="Corpodetexto"/>
        <w:ind w:firstLine="1701"/>
        <w:jc w:val="both"/>
        <w:rPr>
          <w:rFonts w:asciiTheme="minorHAnsi" w:hAnsiTheme="minorHAnsi" w:cstheme="minorHAnsi"/>
          <w:sz w:val="24"/>
          <w:szCs w:val="24"/>
        </w:rPr>
      </w:pPr>
    </w:p>
    <w:p w14:paraId="5D311E56" w14:textId="77777777" w:rsidR="00FC4251" w:rsidRPr="00544391" w:rsidRDefault="00FC4251" w:rsidP="00FC4251">
      <w:pPr>
        <w:pStyle w:val="Corpodetexto"/>
        <w:ind w:firstLine="1701"/>
        <w:jc w:val="both"/>
        <w:rPr>
          <w:rFonts w:asciiTheme="minorHAnsi" w:hAnsiTheme="minorHAnsi" w:cstheme="minorHAnsi"/>
          <w:sz w:val="24"/>
          <w:szCs w:val="24"/>
        </w:rPr>
      </w:pPr>
      <w:r w:rsidRPr="00544391">
        <w:rPr>
          <w:rFonts w:asciiTheme="minorHAnsi" w:hAnsiTheme="minorHAnsi" w:cstheme="minorHAnsi"/>
          <w:sz w:val="24"/>
          <w:szCs w:val="24"/>
        </w:rPr>
        <w:t>Art. 3º Fica criado o completivo para dar cobertura à diferença do vencimento atualmente pago e utilizado com base de cálculo para as demais vantagens e o valor de dois salários mínimos repassados pela União.</w:t>
      </w:r>
    </w:p>
    <w:p w14:paraId="4065BF08" w14:textId="77777777" w:rsidR="00FC4251" w:rsidRPr="00544391" w:rsidRDefault="00FC4251" w:rsidP="00FC4251">
      <w:pPr>
        <w:pStyle w:val="Corpodetexto"/>
        <w:jc w:val="both"/>
        <w:rPr>
          <w:rFonts w:asciiTheme="minorHAnsi" w:hAnsiTheme="minorHAnsi" w:cstheme="minorHAnsi"/>
          <w:sz w:val="24"/>
          <w:szCs w:val="24"/>
        </w:rPr>
      </w:pPr>
      <w:r w:rsidRPr="00544391">
        <w:rPr>
          <w:rFonts w:asciiTheme="minorHAnsi" w:hAnsiTheme="minorHAnsi" w:cstheme="minorHAnsi"/>
          <w:sz w:val="24"/>
          <w:szCs w:val="24"/>
        </w:rPr>
        <w:tab/>
      </w:r>
      <w:r w:rsidRPr="00544391">
        <w:rPr>
          <w:rFonts w:asciiTheme="minorHAnsi" w:hAnsiTheme="minorHAnsi" w:cstheme="minorHAnsi"/>
          <w:sz w:val="24"/>
          <w:szCs w:val="24"/>
        </w:rPr>
        <w:tab/>
      </w:r>
    </w:p>
    <w:p w14:paraId="1A5E5E11" w14:textId="77777777" w:rsidR="00FC4251" w:rsidRPr="00544391" w:rsidRDefault="00FC4251" w:rsidP="00FC4251">
      <w:pPr>
        <w:pStyle w:val="Corpodetexto"/>
        <w:ind w:firstLine="1701"/>
        <w:jc w:val="both"/>
        <w:rPr>
          <w:rFonts w:asciiTheme="minorHAnsi" w:hAnsiTheme="minorHAnsi" w:cstheme="minorHAnsi"/>
          <w:sz w:val="24"/>
          <w:szCs w:val="24"/>
        </w:rPr>
      </w:pPr>
      <w:r w:rsidRPr="00544391">
        <w:rPr>
          <w:rFonts w:asciiTheme="minorHAnsi" w:hAnsiTheme="minorHAnsi" w:cstheme="minorHAnsi"/>
          <w:sz w:val="24"/>
          <w:szCs w:val="24"/>
        </w:rPr>
        <w:t>Art. 4º O pagamento de insalubridade deverá estar condicionado à constatação de atividade efetivamente submetida à contato permanente com situações insalubres, em caráter continuado, bem como contato com agentes biológicos e infecciosos que comprovadamente coloquem em risco a saúde do servidor.</w:t>
      </w:r>
    </w:p>
    <w:p w14:paraId="314B6295" w14:textId="77777777" w:rsidR="00FC4251" w:rsidRPr="00544391" w:rsidRDefault="00FC4251" w:rsidP="00FC4251">
      <w:pPr>
        <w:pStyle w:val="Corpodetexto"/>
        <w:jc w:val="both"/>
        <w:rPr>
          <w:rFonts w:asciiTheme="minorHAnsi" w:hAnsiTheme="minorHAnsi" w:cstheme="minorHAnsi"/>
          <w:sz w:val="24"/>
          <w:szCs w:val="24"/>
        </w:rPr>
      </w:pPr>
    </w:p>
    <w:p w14:paraId="3411AEA5" w14:textId="77777777" w:rsidR="00FC4251" w:rsidRPr="00544391" w:rsidRDefault="00FC4251" w:rsidP="00FC4251">
      <w:pPr>
        <w:pStyle w:val="Corpodetexto"/>
        <w:ind w:firstLine="1701"/>
        <w:jc w:val="both"/>
        <w:rPr>
          <w:rFonts w:asciiTheme="minorHAnsi" w:hAnsiTheme="minorHAnsi" w:cstheme="minorHAnsi"/>
          <w:sz w:val="24"/>
          <w:szCs w:val="24"/>
        </w:rPr>
      </w:pPr>
      <w:r w:rsidRPr="00544391">
        <w:rPr>
          <w:rFonts w:asciiTheme="minorHAnsi" w:hAnsiTheme="minorHAnsi" w:cstheme="minorHAnsi"/>
          <w:sz w:val="24"/>
          <w:szCs w:val="24"/>
        </w:rPr>
        <w:t>Art. 5º O pagamento da parcela complementar fica igualmente condicionado à manutenção dos repasses do orçamento federal, nos termos da EC 120/2022.</w:t>
      </w:r>
    </w:p>
    <w:p w14:paraId="2565B27B" w14:textId="77777777" w:rsidR="00FC4251" w:rsidRPr="00544391" w:rsidRDefault="00FC4251" w:rsidP="00FC4251">
      <w:pPr>
        <w:pStyle w:val="Corpodetexto"/>
        <w:jc w:val="both"/>
        <w:rPr>
          <w:rFonts w:asciiTheme="minorHAnsi" w:hAnsiTheme="minorHAnsi" w:cstheme="minorHAnsi"/>
          <w:sz w:val="24"/>
          <w:szCs w:val="24"/>
        </w:rPr>
      </w:pPr>
      <w:r w:rsidRPr="00544391">
        <w:rPr>
          <w:rFonts w:asciiTheme="minorHAnsi" w:hAnsiTheme="minorHAnsi" w:cstheme="minorHAnsi"/>
          <w:sz w:val="24"/>
          <w:szCs w:val="24"/>
        </w:rPr>
        <w:tab/>
      </w:r>
      <w:r w:rsidRPr="00544391">
        <w:rPr>
          <w:rFonts w:asciiTheme="minorHAnsi" w:hAnsiTheme="minorHAnsi" w:cstheme="minorHAnsi"/>
          <w:sz w:val="24"/>
          <w:szCs w:val="24"/>
        </w:rPr>
        <w:tab/>
      </w:r>
    </w:p>
    <w:p w14:paraId="497CD78C" w14:textId="77777777" w:rsidR="00FC4251" w:rsidRPr="00544391" w:rsidRDefault="00FC4251" w:rsidP="00FC4251">
      <w:pPr>
        <w:pStyle w:val="Corpodetexto"/>
        <w:ind w:firstLine="1701"/>
        <w:jc w:val="both"/>
        <w:rPr>
          <w:rFonts w:asciiTheme="minorHAnsi" w:hAnsiTheme="minorHAnsi" w:cstheme="minorHAnsi"/>
          <w:sz w:val="24"/>
          <w:szCs w:val="24"/>
        </w:rPr>
      </w:pPr>
      <w:r w:rsidRPr="00544391">
        <w:rPr>
          <w:rFonts w:asciiTheme="minorHAnsi" w:hAnsiTheme="minorHAnsi" w:cstheme="minorHAnsi"/>
          <w:sz w:val="24"/>
          <w:szCs w:val="24"/>
        </w:rPr>
        <w:t xml:space="preserve">Art. 6º As despesas decorrentes da presente lei correrão à conta de dotação </w:t>
      </w:r>
      <w:r w:rsidRPr="00544391">
        <w:rPr>
          <w:rFonts w:asciiTheme="minorHAnsi" w:hAnsiTheme="minorHAnsi" w:cstheme="minorHAnsi"/>
          <w:sz w:val="24"/>
          <w:szCs w:val="24"/>
        </w:rPr>
        <w:lastRenderedPageBreak/>
        <w:t>orçamentária própria.</w:t>
      </w:r>
    </w:p>
    <w:p w14:paraId="5565FEE8" w14:textId="77777777" w:rsidR="00FC4251" w:rsidRPr="00544391" w:rsidRDefault="00FC4251" w:rsidP="00FC4251">
      <w:pPr>
        <w:pStyle w:val="Corpodetexto"/>
        <w:jc w:val="both"/>
        <w:rPr>
          <w:rFonts w:asciiTheme="minorHAnsi" w:hAnsiTheme="minorHAnsi" w:cstheme="minorHAnsi"/>
          <w:sz w:val="24"/>
          <w:szCs w:val="24"/>
        </w:rPr>
      </w:pPr>
    </w:p>
    <w:p w14:paraId="44F0FD72" w14:textId="77777777" w:rsidR="00BE3689" w:rsidRPr="00544391" w:rsidRDefault="00BE3689" w:rsidP="00FC4251">
      <w:pPr>
        <w:ind w:firstLine="1701"/>
        <w:jc w:val="both"/>
        <w:rPr>
          <w:rFonts w:asciiTheme="minorHAnsi" w:eastAsia="Arial Unicode MS" w:hAnsiTheme="minorHAnsi" w:cstheme="minorHAnsi"/>
          <w:sz w:val="24"/>
          <w:szCs w:val="24"/>
        </w:rPr>
      </w:pPr>
      <w:r w:rsidRPr="00544391">
        <w:rPr>
          <w:rFonts w:asciiTheme="minorHAnsi" w:eastAsia="Arial Unicode MS" w:hAnsiTheme="minorHAnsi" w:cstheme="minorHAnsi"/>
          <w:sz w:val="24"/>
          <w:szCs w:val="24"/>
        </w:rPr>
        <w:t xml:space="preserve">Art. </w:t>
      </w:r>
      <w:r w:rsidR="00FC4251" w:rsidRPr="00544391">
        <w:rPr>
          <w:rFonts w:asciiTheme="minorHAnsi" w:eastAsia="Arial Unicode MS" w:hAnsiTheme="minorHAnsi" w:cstheme="minorHAnsi"/>
          <w:sz w:val="24"/>
          <w:szCs w:val="24"/>
        </w:rPr>
        <w:t>7</w:t>
      </w:r>
      <w:r w:rsidRPr="00544391">
        <w:rPr>
          <w:rFonts w:asciiTheme="minorHAnsi" w:eastAsia="Arial Unicode MS" w:hAnsiTheme="minorHAnsi" w:cstheme="minorHAnsi"/>
          <w:sz w:val="24"/>
          <w:szCs w:val="24"/>
        </w:rPr>
        <w:t>º Esta Lei entra em vigor a partir de sua publicação, retroagindo seus efeitos a contar de 01 de maio de 2022.</w:t>
      </w:r>
    </w:p>
    <w:p w14:paraId="6C37DF38" w14:textId="77777777" w:rsidR="00BE3689" w:rsidRPr="00544391" w:rsidRDefault="00BE3689" w:rsidP="00BE3689">
      <w:pPr>
        <w:jc w:val="both"/>
        <w:rPr>
          <w:rFonts w:asciiTheme="minorHAnsi" w:eastAsia="Arial Unicode MS" w:hAnsiTheme="minorHAnsi" w:cstheme="minorHAnsi"/>
          <w:sz w:val="24"/>
          <w:szCs w:val="24"/>
        </w:rPr>
      </w:pPr>
    </w:p>
    <w:p w14:paraId="367B5B42" w14:textId="77777777" w:rsidR="003D2B51" w:rsidRPr="00544391" w:rsidRDefault="00F64C0A" w:rsidP="00FC4251">
      <w:pPr>
        <w:ind w:firstLine="1701"/>
        <w:rPr>
          <w:rFonts w:asciiTheme="minorHAnsi" w:hAnsiTheme="minorHAnsi" w:cstheme="minorHAnsi"/>
          <w:b/>
          <w:bCs/>
          <w:i/>
          <w:iCs/>
          <w:sz w:val="24"/>
          <w:szCs w:val="24"/>
        </w:rPr>
      </w:pPr>
      <w:r w:rsidRPr="00544391">
        <w:rPr>
          <w:rFonts w:asciiTheme="minorHAnsi" w:hAnsiTheme="minorHAnsi" w:cstheme="minorHAnsi"/>
          <w:b/>
          <w:bCs/>
          <w:i/>
          <w:iCs/>
          <w:sz w:val="24"/>
          <w:szCs w:val="24"/>
        </w:rPr>
        <w:t xml:space="preserve">GABINETE DA PREFEITA MUNICIPAL DE </w:t>
      </w:r>
      <w:r w:rsidR="008D5DBD">
        <w:rPr>
          <w:rFonts w:asciiTheme="minorHAnsi" w:hAnsiTheme="minorHAnsi" w:cstheme="minorHAnsi"/>
          <w:b/>
          <w:bCs/>
          <w:i/>
          <w:iCs/>
          <w:sz w:val="24"/>
          <w:szCs w:val="24"/>
        </w:rPr>
        <w:t>NOVO BARREIRO</w:t>
      </w:r>
      <w:r w:rsidRPr="00544391">
        <w:rPr>
          <w:rFonts w:asciiTheme="minorHAnsi" w:hAnsiTheme="minorHAnsi" w:cstheme="minorHAnsi"/>
          <w:b/>
          <w:bCs/>
          <w:i/>
          <w:iCs/>
          <w:sz w:val="24"/>
          <w:szCs w:val="24"/>
        </w:rPr>
        <w:t xml:space="preserve"> – RS, 24 DE AGOSTO DE 2022</w:t>
      </w:r>
      <w:r w:rsidR="00544391" w:rsidRPr="00544391">
        <w:rPr>
          <w:rFonts w:asciiTheme="minorHAnsi" w:hAnsiTheme="minorHAnsi" w:cstheme="minorHAnsi"/>
          <w:b/>
          <w:bCs/>
          <w:i/>
          <w:iCs/>
          <w:sz w:val="24"/>
          <w:szCs w:val="24"/>
        </w:rPr>
        <w:t>.</w:t>
      </w:r>
    </w:p>
    <w:p w14:paraId="3568CCD1" w14:textId="77777777" w:rsidR="00544391" w:rsidRPr="00544391" w:rsidRDefault="00544391" w:rsidP="00FC4251">
      <w:pPr>
        <w:ind w:firstLine="1701"/>
        <w:rPr>
          <w:rFonts w:asciiTheme="minorHAnsi" w:hAnsiTheme="minorHAnsi" w:cstheme="minorHAnsi"/>
          <w:sz w:val="24"/>
          <w:szCs w:val="24"/>
        </w:rPr>
      </w:pPr>
    </w:p>
    <w:p w14:paraId="10863F9A" w14:textId="77777777" w:rsidR="00544391" w:rsidRPr="00544391" w:rsidRDefault="00544391" w:rsidP="00FC4251">
      <w:pPr>
        <w:ind w:firstLine="1701"/>
        <w:rPr>
          <w:rFonts w:asciiTheme="minorHAnsi" w:hAnsiTheme="minorHAnsi" w:cstheme="minorHAnsi"/>
          <w:sz w:val="24"/>
          <w:szCs w:val="24"/>
        </w:rPr>
      </w:pPr>
    </w:p>
    <w:p w14:paraId="0942A9FA" w14:textId="77777777" w:rsidR="00544391" w:rsidRPr="00544391" w:rsidRDefault="00F64C0A" w:rsidP="00FC4251">
      <w:pPr>
        <w:ind w:firstLine="1701"/>
        <w:rPr>
          <w:rFonts w:asciiTheme="minorHAnsi" w:hAnsiTheme="minorHAnsi" w:cstheme="minorHAnsi"/>
          <w:b/>
          <w:bCs/>
          <w:sz w:val="24"/>
          <w:szCs w:val="24"/>
        </w:rPr>
      </w:pPr>
      <w:r w:rsidRPr="00544391">
        <w:rPr>
          <w:rFonts w:asciiTheme="minorHAnsi" w:hAnsiTheme="minorHAnsi" w:cstheme="minorHAnsi"/>
          <w:b/>
          <w:bCs/>
          <w:sz w:val="24"/>
          <w:szCs w:val="24"/>
        </w:rPr>
        <w:t>MARCIA RAQUEL ROSDRIGUES PRESOTTO</w:t>
      </w:r>
    </w:p>
    <w:p w14:paraId="5D7F83AE" w14:textId="77777777" w:rsidR="00544391" w:rsidRPr="00544391" w:rsidRDefault="00F64C0A" w:rsidP="00FC4251">
      <w:pPr>
        <w:ind w:firstLine="1701"/>
        <w:rPr>
          <w:rFonts w:asciiTheme="minorHAnsi" w:hAnsiTheme="minorHAnsi" w:cstheme="minorHAnsi"/>
          <w:b/>
          <w:bCs/>
          <w:sz w:val="24"/>
          <w:szCs w:val="24"/>
        </w:rPr>
      </w:pPr>
      <w:r w:rsidRPr="00544391">
        <w:rPr>
          <w:rFonts w:asciiTheme="minorHAnsi" w:hAnsiTheme="minorHAnsi" w:cstheme="minorHAnsi"/>
          <w:b/>
          <w:bCs/>
          <w:sz w:val="24"/>
          <w:szCs w:val="24"/>
        </w:rPr>
        <w:t>PREFEITA MUNICIPAL</w:t>
      </w:r>
    </w:p>
    <w:p w14:paraId="7FEB9C53" w14:textId="77777777" w:rsidR="00544391" w:rsidRPr="00544391" w:rsidRDefault="00544391" w:rsidP="00FC4251">
      <w:pPr>
        <w:ind w:firstLine="1701"/>
        <w:rPr>
          <w:rFonts w:asciiTheme="minorHAnsi" w:hAnsiTheme="minorHAnsi" w:cstheme="minorHAnsi"/>
          <w:sz w:val="24"/>
          <w:szCs w:val="24"/>
        </w:rPr>
      </w:pPr>
    </w:p>
    <w:p w14:paraId="0CD90E7F" w14:textId="77777777" w:rsidR="00544391" w:rsidRDefault="00544391" w:rsidP="00544391">
      <w:pPr>
        <w:ind w:left="1560" w:firstLine="708"/>
        <w:jc w:val="both"/>
        <w:rPr>
          <w:rFonts w:asciiTheme="minorHAnsi" w:hAnsiTheme="minorHAnsi" w:cstheme="minorHAnsi"/>
          <w:b/>
          <w:sz w:val="24"/>
          <w:szCs w:val="24"/>
        </w:rPr>
      </w:pPr>
    </w:p>
    <w:p w14:paraId="7E0DD8CD" w14:textId="77777777" w:rsidR="00544391" w:rsidRDefault="00544391" w:rsidP="00544391">
      <w:pPr>
        <w:ind w:left="1560" w:firstLine="708"/>
        <w:jc w:val="both"/>
        <w:rPr>
          <w:rFonts w:asciiTheme="minorHAnsi" w:hAnsiTheme="minorHAnsi" w:cstheme="minorHAnsi"/>
          <w:b/>
          <w:sz w:val="24"/>
          <w:szCs w:val="24"/>
        </w:rPr>
      </w:pPr>
    </w:p>
    <w:p w14:paraId="7443394A" w14:textId="77777777" w:rsidR="00544391" w:rsidRDefault="00544391" w:rsidP="00544391">
      <w:pPr>
        <w:ind w:left="1560" w:firstLine="708"/>
        <w:jc w:val="both"/>
        <w:rPr>
          <w:rFonts w:asciiTheme="minorHAnsi" w:hAnsiTheme="minorHAnsi" w:cstheme="minorHAnsi"/>
          <w:b/>
          <w:sz w:val="24"/>
          <w:szCs w:val="24"/>
        </w:rPr>
      </w:pPr>
    </w:p>
    <w:p w14:paraId="51F9BFCC" w14:textId="77777777" w:rsidR="00544391" w:rsidRDefault="00544391" w:rsidP="00544391">
      <w:pPr>
        <w:ind w:left="1560" w:firstLine="708"/>
        <w:jc w:val="both"/>
        <w:rPr>
          <w:rFonts w:asciiTheme="minorHAnsi" w:hAnsiTheme="minorHAnsi" w:cstheme="minorHAnsi"/>
          <w:b/>
          <w:sz w:val="24"/>
          <w:szCs w:val="24"/>
        </w:rPr>
      </w:pPr>
    </w:p>
    <w:p w14:paraId="753FCEF2" w14:textId="77777777" w:rsidR="00544391" w:rsidRDefault="00544391" w:rsidP="00544391">
      <w:pPr>
        <w:ind w:left="1560" w:firstLine="708"/>
        <w:jc w:val="both"/>
        <w:rPr>
          <w:rFonts w:asciiTheme="minorHAnsi" w:hAnsiTheme="minorHAnsi" w:cstheme="minorHAnsi"/>
          <w:b/>
          <w:sz w:val="24"/>
          <w:szCs w:val="24"/>
        </w:rPr>
      </w:pPr>
    </w:p>
    <w:p w14:paraId="2BF311F3" w14:textId="77777777" w:rsidR="00544391" w:rsidRDefault="00544391" w:rsidP="00544391">
      <w:pPr>
        <w:ind w:left="1560" w:firstLine="708"/>
        <w:jc w:val="both"/>
        <w:rPr>
          <w:rFonts w:asciiTheme="minorHAnsi" w:hAnsiTheme="minorHAnsi" w:cstheme="minorHAnsi"/>
          <w:b/>
          <w:sz w:val="24"/>
          <w:szCs w:val="24"/>
        </w:rPr>
      </w:pPr>
    </w:p>
    <w:p w14:paraId="270470D2" w14:textId="77777777" w:rsidR="00F64C0A" w:rsidRDefault="00F64C0A" w:rsidP="00544391">
      <w:pPr>
        <w:ind w:left="1560" w:firstLine="708"/>
        <w:jc w:val="both"/>
        <w:rPr>
          <w:rFonts w:asciiTheme="minorHAnsi" w:hAnsiTheme="minorHAnsi" w:cstheme="minorHAnsi"/>
          <w:b/>
          <w:sz w:val="24"/>
          <w:szCs w:val="24"/>
        </w:rPr>
      </w:pPr>
    </w:p>
    <w:p w14:paraId="7068DE16" w14:textId="77777777" w:rsidR="00F64C0A" w:rsidRDefault="00F64C0A" w:rsidP="00544391">
      <w:pPr>
        <w:ind w:left="1560" w:firstLine="708"/>
        <w:jc w:val="both"/>
        <w:rPr>
          <w:rFonts w:asciiTheme="minorHAnsi" w:hAnsiTheme="minorHAnsi" w:cstheme="minorHAnsi"/>
          <w:b/>
          <w:sz w:val="24"/>
          <w:szCs w:val="24"/>
        </w:rPr>
      </w:pPr>
    </w:p>
    <w:p w14:paraId="021CDBDF" w14:textId="77777777" w:rsidR="00F64C0A" w:rsidRDefault="00F64C0A" w:rsidP="00544391">
      <w:pPr>
        <w:ind w:left="1560" w:firstLine="708"/>
        <w:jc w:val="both"/>
        <w:rPr>
          <w:rFonts w:asciiTheme="minorHAnsi" w:hAnsiTheme="minorHAnsi" w:cstheme="minorHAnsi"/>
          <w:b/>
          <w:sz w:val="24"/>
          <w:szCs w:val="24"/>
        </w:rPr>
      </w:pPr>
    </w:p>
    <w:p w14:paraId="282BA074" w14:textId="77777777" w:rsidR="00F64C0A" w:rsidRDefault="00F64C0A" w:rsidP="00544391">
      <w:pPr>
        <w:ind w:left="1560" w:firstLine="708"/>
        <w:jc w:val="both"/>
        <w:rPr>
          <w:rFonts w:asciiTheme="minorHAnsi" w:hAnsiTheme="minorHAnsi" w:cstheme="minorHAnsi"/>
          <w:b/>
          <w:sz w:val="24"/>
          <w:szCs w:val="24"/>
        </w:rPr>
      </w:pPr>
    </w:p>
    <w:p w14:paraId="2CB73C97" w14:textId="77777777" w:rsidR="00F64C0A" w:rsidRDefault="00F64C0A" w:rsidP="00544391">
      <w:pPr>
        <w:ind w:left="1560" w:firstLine="708"/>
        <w:jc w:val="both"/>
        <w:rPr>
          <w:rFonts w:asciiTheme="minorHAnsi" w:hAnsiTheme="minorHAnsi" w:cstheme="minorHAnsi"/>
          <w:b/>
          <w:sz w:val="24"/>
          <w:szCs w:val="24"/>
        </w:rPr>
      </w:pPr>
    </w:p>
    <w:p w14:paraId="0C9C2B0D" w14:textId="77777777" w:rsidR="00F64C0A" w:rsidRDefault="00F64C0A" w:rsidP="00544391">
      <w:pPr>
        <w:ind w:left="1560" w:firstLine="708"/>
        <w:jc w:val="both"/>
        <w:rPr>
          <w:rFonts w:asciiTheme="minorHAnsi" w:hAnsiTheme="minorHAnsi" w:cstheme="minorHAnsi"/>
          <w:b/>
          <w:sz w:val="24"/>
          <w:szCs w:val="24"/>
        </w:rPr>
      </w:pPr>
    </w:p>
    <w:p w14:paraId="5E2C3C0E" w14:textId="77777777" w:rsidR="00544391" w:rsidRDefault="00544391" w:rsidP="00544391">
      <w:pPr>
        <w:ind w:left="1560" w:firstLine="708"/>
        <w:jc w:val="both"/>
        <w:rPr>
          <w:rFonts w:asciiTheme="minorHAnsi" w:hAnsiTheme="minorHAnsi" w:cstheme="minorHAnsi"/>
          <w:b/>
          <w:sz w:val="24"/>
          <w:szCs w:val="24"/>
        </w:rPr>
      </w:pPr>
    </w:p>
    <w:p w14:paraId="6208D6FA" w14:textId="77777777" w:rsidR="00544391" w:rsidRDefault="00544391" w:rsidP="00544391">
      <w:pPr>
        <w:ind w:left="1560" w:firstLine="708"/>
        <w:jc w:val="both"/>
        <w:rPr>
          <w:rFonts w:asciiTheme="minorHAnsi" w:hAnsiTheme="minorHAnsi" w:cstheme="minorHAnsi"/>
          <w:b/>
          <w:sz w:val="24"/>
          <w:szCs w:val="24"/>
        </w:rPr>
      </w:pPr>
    </w:p>
    <w:p w14:paraId="082C1242" w14:textId="77777777" w:rsidR="00F64C0A" w:rsidRDefault="00F64C0A" w:rsidP="00544391">
      <w:pPr>
        <w:ind w:left="1560" w:firstLine="708"/>
        <w:jc w:val="both"/>
        <w:rPr>
          <w:rFonts w:asciiTheme="minorHAnsi" w:hAnsiTheme="minorHAnsi" w:cstheme="minorHAnsi"/>
          <w:b/>
          <w:sz w:val="24"/>
          <w:szCs w:val="24"/>
        </w:rPr>
      </w:pPr>
    </w:p>
    <w:p w14:paraId="1DC534DC" w14:textId="77777777" w:rsidR="00F64C0A" w:rsidRDefault="00F64C0A" w:rsidP="00544391">
      <w:pPr>
        <w:ind w:left="1560" w:firstLine="708"/>
        <w:jc w:val="both"/>
        <w:rPr>
          <w:rFonts w:asciiTheme="minorHAnsi" w:hAnsiTheme="minorHAnsi" w:cstheme="minorHAnsi"/>
          <w:b/>
          <w:sz w:val="24"/>
          <w:szCs w:val="24"/>
        </w:rPr>
      </w:pPr>
    </w:p>
    <w:p w14:paraId="3189AF51" w14:textId="77777777" w:rsidR="00F64C0A" w:rsidRDefault="00F64C0A" w:rsidP="00544391">
      <w:pPr>
        <w:ind w:left="1560" w:firstLine="708"/>
        <w:jc w:val="both"/>
        <w:rPr>
          <w:rFonts w:asciiTheme="minorHAnsi" w:hAnsiTheme="minorHAnsi" w:cstheme="minorHAnsi"/>
          <w:b/>
          <w:sz w:val="24"/>
          <w:szCs w:val="24"/>
        </w:rPr>
      </w:pPr>
    </w:p>
    <w:p w14:paraId="0A1796A3" w14:textId="77777777" w:rsidR="00F64C0A" w:rsidRDefault="00F64C0A" w:rsidP="00544391">
      <w:pPr>
        <w:ind w:left="1560" w:firstLine="708"/>
        <w:jc w:val="both"/>
        <w:rPr>
          <w:rFonts w:asciiTheme="minorHAnsi" w:hAnsiTheme="minorHAnsi" w:cstheme="minorHAnsi"/>
          <w:b/>
          <w:sz w:val="24"/>
          <w:szCs w:val="24"/>
        </w:rPr>
      </w:pPr>
    </w:p>
    <w:p w14:paraId="45FAA762" w14:textId="77777777" w:rsidR="00F64C0A" w:rsidRDefault="00F64C0A" w:rsidP="00544391">
      <w:pPr>
        <w:ind w:left="1560" w:firstLine="708"/>
        <w:jc w:val="both"/>
        <w:rPr>
          <w:rFonts w:asciiTheme="minorHAnsi" w:hAnsiTheme="minorHAnsi" w:cstheme="minorHAnsi"/>
          <w:b/>
          <w:sz w:val="24"/>
          <w:szCs w:val="24"/>
        </w:rPr>
      </w:pPr>
    </w:p>
    <w:p w14:paraId="3BF42EF9" w14:textId="77777777" w:rsidR="00F64C0A" w:rsidRDefault="00F64C0A" w:rsidP="00544391">
      <w:pPr>
        <w:ind w:left="1560" w:firstLine="708"/>
        <w:jc w:val="both"/>
        <w:rPr>
          <w:rFonts w:asciiTheme="minorHAnsi" w:hAnsiTheme="minorHAnsi" w:cstheme="minorHAnsi"/>
          <w:b/>
          <w:sz w:val="24"/>
          <w:szCs w:val="24"/>
        </w:rPr>
      </w:pPr>
    </w:p>
    <w:p w14:paraId="21BACE2A" w14:textId="77777777" w:rsidR="00F64C0A" w:rsidRDefault="00F64C0A" w:rsidP="00544391">
      <w:pPr>
        <w:ind w:left="1560" w:firstLine="708"/>
        <w:jc w:val="both"/>
        <w:rPr>
          <w:rFonts w:asciiTheme="minorHAnsi" w:hAnsiTheme="minorHAnsi" w:cstheme="minorHAnsi"/>
          <w:b/>
          <w:sz w:val="24"/>
          <w:szCs w:val="24"/>
        </w:rPr>
      </w:pPr>
    </w:p>
    <w:p w14:paraId="1683F495" w14:textId="77777777" w:rsidR="00F64C0A" w:rsidRDefault="00F64C0A" w:rsidP="00544391">
      <w:pPr>
        <w:ind w:left="1560" w:firstLine="708"/>
        <w:jc w:val="both"/>
        <w:rPr>
          <w:rFonts w:asciiTheme="minorHAnsi" w:hAnsiTheme="minorHAnsi" w:cstheme="minorHAnsi"/>
          <w:b/>
          <w:sz w:val="24"/>
          <w:szCs w:val="24"/>
        </w:rPr>
      </w:pPr>
    </w:p>
    <w:p w14:paraId="5F4AAB01" w14:textId="77777777" w:rsidR="00F64C0A" w:rsidRDefault="00F64C0A" w:rsidP="00544391">
      <w:pPr>
        <w:ind w:left="1560" w:firstLine="708"/>
        <w:jc w:val="both"/>
        <w:rPr>
          <w:rFonts w:asciiTheme="minorHAnsi" w:hAnsiTheme="minorHAnsi" w:cstheme="minorHAnsi"/>
          <w:b/>
          <w:sz w:val="24"/>
          <w:szCs w:val="24"/>
        </w:rPr>
      </w:pPr>
    </w:p>
    <w:p w14:paraId="4E8F2C04" w14:textId="77777777" w:rsidR="00F64C0A" w:rsidRDefault="00F64C0A" w:rsidP="00544391">
      <w:pPr>
        <w:ind w:left="1560" w:firstLine="708"/>
        <w:jc w:val="both"/>
        <w:rPr>
          <w:rFonts w:asciiTheme="minorHAnsi" w:hAnsiTheme="minorHAnsi" w:cstheme="minorHAnsi"/>
          <w:b/>
          <w:sz w:val="24"/>
          <w:szCs w:val="24"/>
        </w:rPr>
      </w:pPr>
    </w:p>
    <w:p w14:paraId="65986972" w14:textId="77777777" w:rsidR="00F64C0A" w:rsidRDefault="00F64C0A" w:rsidP="00544391">
      <w:pPr>
        <w:ind w:left="1560" w:firstLine="708"/>
        <w:jc w:val="both"/>
        <w:rPr>
          <w:rFonts w:asciiTheme="minorHAnsi" w:hAnsiTheme="minorHAnsi" w:cstheme="minorHAnsi"/>
          <w:b/>
          <w:sz w:val="24"/>
          <w:szCs w:val="24"/>
        </w:rPr>
      </w:pPr>
    </w:p>
    <w:p w14:paraId="23122C02" w14:textId="77777777" w:rsidR="00F64C0A" w:rsidRDefault="00F64C0A" w:rsidP="00544391">
      <w:pPr>
        <w:ind w:left="1560" w:firstLine="708"/>
        <w:jc w:val="both"/>
        <w:rPr>
          <w:rFonts w:asciiTheme="minorHAnsi" w:hAnsiTheme="minorHAnsi" w:cstheme="minorHAnsi"/>
          <w:b/>
          <w:sz w:val="24"/>
          <w:szCs w:val="24"/>
        </w:rPr>
      </w:pPr>
    </w:p>
    <w:p w14:paraId="0B2F0A4B" w14:textId="77777777" w:rsidR="00F64C0A" w:rsidRDefault="00F64C0A" w:rsidP="00544391">
      <w:pPr>
        <w:ind w:left="1560" w:firstLine="708"/>
        <w:jc w:val="both"/>
        <w:rPr>
          <w:rFonts w:asciiTheme="minorHAnsi" w:hAnsiTheme="minorHAnsi" w:cstheme="minorHAnsi"/>
          <w:b/>
          <w:sz w:val="24"/>
          <w:szCs w:val="24"/>
        </w:rPr>
      </w:pPr>
    </w:p>
    <w:p w14:paraId="26AA9040" w14:textId="77777777" w:rsidR="00F64C0A" w:rsidRDefault="00F64C0A" w:rsidP="00544391">
      <w:pPr>
        <w:ind w:left="1560" w:firstLine="708"/>
        <w:jc w:val="both"/>
        <w:rPr>
          <w:rFonts w:asciiTheme="minorHAnsi" w:hAnsiTheme="minorHAnsi" w:cstheme="minorHAnsi"/>
          <w:b/>
          <w:sz w:val="24"/>
          <w:szCs w:val="24"/>
        </w:rPr>
      </w:pPr>
    </w:p>
    <w:p w14:paraId="786CB925" w14:textId="77777777" w:rsidR="00F64C0A" w:rsidRDefault="00F64C0A" w:rsidP="00544391">
      <w:pPr>
        <w:ind w:left="1560" w:firstLine="708"/>
        <w:jc w:val="both"/>
        <w:rPr>
          <w:rFonts w:asciiTheme="minorHAnsi" w:hAnsiTheme="minorHAnsi" w:cstheme="minorHAnsi"/>
          <w:b/>
          <w:sz w:val="24"/>
          <w:szCs w:val="24"/>
        </w:rPr>
      </w:pPr>
    </w:p>
    <w:p w14:paraId="7E07AEBB" w14:textId="77777777" w:rsidR="00F64C0A" w:rsidRDefault="00F64C0A" w:rsidP="00544391">
      <w:pPr>
        <w:ind w:left="1560" w:firstLine="708"/>
        <w:jc w:val="both"/>
        <w:rPr>
          <w:rFonts w:asciiTheme="minorHAnsi" w:hAnsiTheme="minorHAnsi" w:cstheme="minorHAnsi"/>
          <w:b/>
          <w:sz w:val="24"/>
          <w:szCs w:val="24"/>
        </w:rPr>
      </w:pPr>
    </w:p>
    <w:p w14:paraId="07C74A87" w14:textId="77777777" w:rsidR="00F64C0A" w:rsidRDefault="00F64C0A" w:rsidP="00544391">
      <w:pPr>
        <w:ind w:left="1560" w:firstLine="708"/>
        <w:jc w:val="both"/>
        <w:rPr>
          <w:rFonts w:asciiTheme="minorHAnsi" w:hAnsiTheme="minorHAnsi" w:cstheme="minorHAnsi"/>
          <w:b/>
          <w:sz w:val="24"/>
          <w:szCs w:val="24"/>
        </w:rPr>
      </w:pPr>
    </w:p>
    <w:p w14:paraId="0382C3A3" w14:textId="77777777" w:rsidR="00F64C0A" w:rsidRDefault="00F64C0A" w:rsidP="00544391">
      <w:pPr>
        <w:ind w:left="1560" w:firstLine="708"/>
        <w:jc w:val="both"/>
        <w:rPr>
          <w:rFonts w:asciiTheme="minorHAnsi" w:hAnsiTheme="minorHAnsi" w:cstheme="minorHAnsi"/>
          <w:b/>
          <w:sz w:val="24"/>
          <w:szCs w:val="24"/>
        </w:rPr>
      </w:pPr>
    </w:p>
    <w:p w14:paraId="4A97E63B" w14:textId="77777777" w:rsidR="00F64C0A" w:rsidRDefault="00F64C0A" w:rsidP="00544391">
      <w:pPr>
        <w:ind w:left="1560" w:firstLine="708"/>
        <w:jc w:val="both"/>
        <w:rPr>
          <w:rFonts w:asciiTheme="minorHAnsi" w:hAnsiTheme="minorHAnsi" w:cstheme="minorHAnsi"/>
          <w:b/>
          <w:sz w:val="24"/>
          <w:szCs w:val="24"/>
        </w:rPr>
      </w:pPr>
    </w:p>
    <w:p w14:paraId="4068511B" w14:textId="77777777" w:rsidR="00F64C0A" w:rsidRDefault="00F64C0A" w:rsidP="00544391">
      <w:pPr>
        <w:ind w:left="1560" w:firstLine="708"/>
        <w:jc w:val="both"/>
        <w:rPr>
          <w:rFonts w:asciiTheme="minorHAnsi" w:hAnsiTheme="minorHAnsi" w:cstheme="minorHAnsi"/>
          <w:b/>
          <w:sz w:val="24"/>
          <w:szCs w:val="24"/>
        </w:rPr>
      </w:pPr>
    </w:p>
    <w:p w14:paraId="7CFC5352" w14:textId="77777777" w:rsidR="00F64C0A" w:rsidRDefault="00F64C0A" w:rsidP="00544391">
      <w:pPr>
        <w:ind w:left="1560" w:firstLine="708"/>
        <w:jc w:val="both"/>
        <w:rPr>
          <w:rFonts w:asciiTheme="minorHAnsi" w:hAnsiTheme="minorHAnsi" w:cstheme="minorHAnsi"/>
          <w:b/>
          <w:sz w:val="24"/>
          <w:szCs w:val="24"/>
        </w:rPr>
      </w:pPr>
    </w:p>
    <w:p w14:paraId="77155ACF" w14:textId="77777777" w:rsidR="00544391" w:rsidRDefault="00544391" w:rsidP="00F64C0A">
      <w:pPr>
        <w:jc w:val="center"/>
        <w:rPr>
          <w:rFonts w:asciiTheme="minorHAnsi" w:hAnsiTheme="minorHAnsi" w:cstheme="minorHAnsi"/>
          <w:b/>
          <w:sz w:val="24"/>
          <w:szCs w:val="24"/>
        </w:rPr>
      </w:pPr>
      <w:r w:rsidRPr="00544391">
        <w:rPr>
          <w:rFonts w:asciiTheme="minorHAnsi" w:hAnsiTheme="minorHAnsi" w:cstheme="minorHAnsi"/>
          <w:b/>
          <w:sz w:val="24"/>
          <w:szCs w:val="24"/>
        </w:rPr>
        <w:t>JUSTIFICATIVA</w:t>
      </w:r>
    </w:p>
    <w:p w14:paraId="0949B84E" w14:textId="77777777" w:rsidR="00F64C0A" w:rsidRPr="00544391" w:rsidRDefault="00F64C0A" w:rsidP="00F64C0A">
      <w:pPr>
        <w:jc w:val="center"/>
        <w:rPr>
          <w:rFonts w:asciiTheme="minorHAnsi" w:hAnsiTheme="minorHAnsi" w:cstheme="minorHAnsi"/>
          <w:b/>
          <w:sz w:val="24"/>
          <w:szCs w:val="24"/>
        </w:rPr>
      </w:pPr>
    </w:p>
    <w:p w14:paraId="6C303A9C" w14:textId="77777777" w:rsidR="00544391" w:rsidRDefault="00544391" w:rsidP="00544391">
      <w:pPr>
        <w:jc w:val="both"/>
        <w:rPr>
          <w:rFonts w:asciiTheme="minorHAnsi" w:hAnsiTheme="minorHAnsi" w:cstheme="minorHAnsi"/>
          <w:sz w:val="24"/>
          <w:szCs w:val="24"/>
          <w:vertAlign w:val="subscript"/>
        </w:rPr>
      </w:pPr>
    </w:p>
    <w:p w14:paraId="11456E4F" w14:textId="77777777" w:rsidR="00544391" w:rsidRPr="00544391" w:rsidRDefault="00544391" w:rsidP="00544391">
      <w:pPr>
        <w:ind w:firstLine="1701"/>
        <w:jc w:val="both"/>
        <w:rPr>
          <w:rFonts w:asciiTheme="minorHAnsi" w:hAnsiTheme="minorHAnsi" w:cstheme="minorHAnsi"/>
          <w:bCs/>
          <w:sz w:val="24"/>
          <w:szCs w:val="24"/>
        </w:rPr>
      </w:pPr>
      <w:r w:rsidRPr="00544391">
        <w:rPr>
          <w:rFonts w:asciiTheme="minorHAnsi" w:hAnsiTheme="minorHAnsi" w:cstheme="minorHAnsi"/>
          <w:bCs/>
          <w:sz w:val="24"/>
          <w:szCs w:val="24"/>
        </w:rPr>
        <w:t>A Emenda 120/2022, que fixou piso nacional dos agentes de saúde e de combate a endemias em dois salários mínimos.</w:t>
      </w:r>
    </w:p>
    <w:p w14:paraId="2FA57516" w14:textId="77777777" w:rsidR="00544391" w:rsidRPr="00544391" w:rsidRDefault="00544391" w:rsidP="00544391">
      <w:pPr>
        <w:spacing w:before="225" w:after="225"/>
        <w:ind w:firstLine="1701"/>
        <w:jc w:val="both"/>
        <w:rPr>
          <w:rFonts w:asciiTheme="minorHAnsi" w:eastAsia="Times New Roman" w:hAnsiTheme="minorHAnsi" w:cstheme="minorHAnsi"/>
          <w:sz w:val="24"/>
          <w:szCs w:val="24"/>
          <w:lang w:eastAsia="pt-BR"/>
        </w:rPr>
      </w:pPr>
      <w:r w:rsidRPr="00544391">
        <w:rPr>
          <w:rFonts w:asciiTheme="minorHAnsi" w:hAnsiTheme="minorHAnsi" w:cstheme="minorHAnsi"/>
          <w:bCs/>
          <w:sz w:val="24"/>
          <w:szCs w:val="24"/>
        </w:rPr>
        <w:t xml:space="preserve">A referida emenda 120/2022 acrescentou </w:t>
      </w:r>
      <w:r w:rsidRPr="00544391">
        <w:rPr>
          <w:rFonts w:asciiTheme="minorHAnsi" w:eastAsia="Times New Roman" w:hAnsiTheme="minorHAnsi" w:cstheme="minorHAnsi"/>
          <w:sz w:val="24"/>
          <w:szCs w:val="24"/>
          <w:lang w:eastAsia="pt-BR"/>
        </w:rPr>
        <w:t>os §§ 8º, 9º, 10 e 11 ao art. 198 da CF/88,que ficou assim disposto:</w:t>
      </w:r>
    </w:p>
    <w:p w14:paraId="7989A328" w14:textId="77777777" w:rsidR="00544391" w:rsidRPr="00544391" w:rsidRDefault="00544391" w:rsidP="00544391">
      <w:pPr>
        <w:spacing w:before="225" w:after="225"/>
        <w:ind w:left="1701"/>
        <w:jc w:val="both"/>
        <w:rPr>
          <w:rFonts w:asciiTheme="minorHAnsi" w:eastAsia="Times New Roman" w:hAnsiTheme="minorHAnsi" w:cstheme="minorHAnsi"/>
          <w:sz w:val="24"/>
          <w:szCs w:val="24"/>
          <w:lang w:eastAsia="pt-BR"/>
        </w:rPr>
      </w:pPr>
      <w:r w:rsidRPr="00544391">
        <w:rPr>
          <w:rFonts w:asciiTheme="minorHAnsi" w:eastAsia="Times New Roman" w:hAnsiTheme="minorHAnsi" w:cstheme="minorHAnsi"/>
          <w:sz w:val="24"/>
          <w:szCs w:val="24"/>
          <w:lang w:eastAsia="pt-BR"/>
        </w:rPr>
        <w:t xml:space="preserve">"Art. 198...... </w:t>
      </w:r>
    </w:p>
    <w:p w14:paraId="30453164" w14:textId="77777777" w:rsidR="00544391" w:rsidRPr="00544391" w:rsidRDefault="00544391" w:rsidP="00544391">
      <w:pPr>
        <w:spacing w:before="225" w:after="225"/>
        <w:ind w:left="1701"/>
        <w:jc w:val="both"/>
        <w:rPr>
          <w:rFonts w:asciiTheme="minorHAnsi" w:eastAsia="Times New Roman" w:hAnsiTheme="minorHAnsi" w:cstheme="minorHAnsi"/>
          <w:sz w:val="24"/>
          <w:szCs w:val="24"/>
          <w:lang w:eastAsia="pt-BR"/>
        </w:rPr>
      </w:pPr>
      <w:r w:rsidRPr="00544391">
        <w:rPr>
          <w:rFonts w:asciiTheme="minorHAnsi" w:eastAsia="Times New Roman" w:hAnsiTheme="minorHAnsi" w:cstheme="minorHAnsi"/>
          <w:sz w:val="24"/>
          <w:szCs w:val="24"/>
          <w:lang w:eastAsia="pt-BR"/>
        </w:rPr>
        <w:t xml:space="preserve">§ 8º Os recursos destinados ao pagamento </w:t>
      </w:r>
      <w:r w:rsidRPr="00544391">
        <w:rPr>
          <w:rFonts w:asciiTheme="minorHAnsi" w:eastAsia="Times New Roman" w:hAnsiTheme="minorHAnsi" w:cstheme="minorHAnsi"/>
          <w:b/>
          <w:sz w:val="24"/>
          <w:szCs w:val="24"/>
          <w:lang w:eastAsia="pt-BR"/>
        </w:rPr>
        <w:t>do vencimento</w:t>
      </w:r>
      <w:r w:rsidRPr="00544391">
        <w:rPr>
          <w:rFonts w:asciiTheme="minorHAnsi" w:eastAsia="Times New Roman" w:hAnsiTheme="minorHAnsi" w:cstheme="minorHAnsi"/>
          <w:sz w:val="24"/>
          <w:szCs w:val="24"/>
          <w:lang w:eastAsia="pt-BR"/>
        </w:rPr>
        <w:t xml:space="preserve"> dos agentes comunitários de saúde e dos agentes de combate às endemias serão consignados no orçamento geral da União com dotação própria e exclusiva.</w:t>
      </w:r>
    </w:p>
    <w:p w14:paraId="6984868B" w14:textId="77777777" w:rsidR="00544391" w:rsidRPr="00544391" w:rsidRDefault="00544391" w:rsidP="00544391">
      <w:pPr>
        <w:spacing w:before="225" w:after="225"/>
        <w:ind w:left="1701"/>
        <w:jc w:val="both"/>
        <w:rPr>
          <w:rFonts w:asciiTheme="minorHAnsi" w:eastAsia="Times New Roman" w:hAnsiTheme="minorHAnsi" w:cstheme="minorHAnsi"/>
          <w:sz w:val="24"/>
          <w:szCs w:val="24"/>
          <w:lang w:eastAsia="pt-BR"/>
        </w:rPr>
      </w:pPr>
      <w:r w:rsidRPr="00544391">
        <w:rPr>
          <w:rFonts w:asciiTheme="minorHAnsi" w:eastAsia="Times New Roman" w:hAnsiTheme="minorHAnsi" w:cstheme="minorHAnsi"/>
          <w:sz w:val="24"/>
          <w:szCs w:val="24"/>
          <w:lang w:eastAsia="pt-BR"/>
        </w:rPr>
        <w:t xml:space="preserve">§ 9º O vencimento dos agentes comunitários de saúde e dos agentes de combate às endemias não será inferior a 2 (dois) salários mínimos, </w:t>
      </w:r>
      <w:r w:rsidRPr="00544391">
        <w:rPr>
          <w:rFonts w:asciiTheme="minorHAnsi" w:eastAsia="Times New Roman" w:hAnsiTheme="minorHAnsi" w:cstheme="minorHAnsi"/>
          <w:b/>
          <w:sz w:val="24"/>
          <w:szCs w:val="24"/>
          <w:lang w:eastAsia="pt-BR"/>
        </w:rPr>
        <w:t>repassados pela União aos Municípios</w:t>
      </w:r>
      <w:r w:rsidRPr="00544391">
        <w:rPr>
          <w:rFonts w:asciiTheme="minorHAnsi" w:eastAsia="Times New Roman" w:hAnsiTheme="minorHAnsi" w:cstheme="minorHAnsi"/>
          <w:sz w:val="24"/>
          <w:szCs w:val="24"/>
          <w:lang w:eastAsia="pt-BR"/>
        </w:rPr>
        <w:t>, aos Estados e ao Distrito Federal.</w:t>
      </w:r>
    </w:p>
    <w:p w14:paraId="1C2A6BB3" w14:textId="77777777" w:rsidR="00544391" w:rsidRPr="00544391" w:rsidRDefault="00544391" w:rsidP="00544391">
      <w:pPr>
        <w:spacing w:before="225" w:after="225"/>
        <w:ind w:left="1701"/>
        <w:jc w:val="both"/>
        <w:rPr>
          <w:rFonts w:asciiTheme="minorHAnsi" w:eastAsia="Times New Roman" w:hAnsiTheme="minorHAnsi" w:cstheme="minorHAnsi"/>
          <w:b/>
          <w:sz w:val="24"/>
          <w:szCs w:val="24"/>
          <w:lang w:eastAsia="pt-BR"/>
        </w:rPr>
      </w:pPr>
      <w:r w:rsidRPr="00544391">
        <w:rPr>
          <w:rFonts w:asciiTheme="minorHAnsi" w:eastAsia="Times New Roman" w:hAnsiTheme="minorHAnsi" w:cstheme="minorHAnsi"/>
          <w:sz w:val="24"/>
          <w:szCs w:val="24"/>
          <w:lang w:eastAsia="pt-BR"/>
        </w:rPr>
        <w:t xml:space="preserve">§ 10. Os agentes comunitários de saúde e os agentes de combate às endemias terão também, em razão dos riscos inerentes às funções desempenhadas, </w:t>
      </w:r>
      <w:r w:rsidRPr="00544391">
        <w:rPr>
          <w:rFonts w:asciiTheme="minorHAnsi" w:eastAsia="Times New Roman" w:hAnsiTheme="minorHAnsi" w:cstheme="minorHAnsi"/>
          <w:b/>
          <w:sz w:val="24"/>
          <w:szCs w:val="24"/>
          <w:lang w:eastAsia="pt-BR"/>
        </w:rPr>
        <w:t>aposentadoria especial e, somado aos seus vencimentos, adicional de insalubridade.</w:t>
      </w:r>
    </w:p>
    <w:p w14:paraId="22726668" w14:textId="77777777" w:rsidR="00544391" w:rsidRPr="00544391" w:rsidRDefault="00544391" w:rsidP="00544391">
      <w:pPr>
        <w:spacing w:before="225" w:after="225"/>
        <w:ind w:left="1701"/>
        <w:jc w:val="both"/>
        <w:rPr>
          <w:rFonts w:asciiTheme="minorHAnsi" w:eastAsia="Times New Roman" w:hAnsiTheme="minorHAnsi" w:cstheme="minorHAnsi"/>
          <w:sz w:val="24"/>
          <w:szCs w:val="24"/>
          <w:lang w:eastAsia="pt-BR"/>
        </w:rPr>
      </w:pPr>
      <w:r w:rsidRPr="00544391">
        <w:rPr>
          <w:rFonts w:asciiTheme="minorHAnsi" w:eastAsia="Times New Roman" w:hAnsiTheme="minorHAnsi" w:cstheme="minorHAnsi"/>
          <w:sz w:val="24"/>
          <w:szCs w:val="24"/>
          <w:lang w:eastAsia="pt-BR"/>
        </w:rPr>
        <w:t>§ 11. Os recursos financeiros repassados pela União aos Estados, ao Distrito Federal e aos Municípios para pagamento do vencimento ou de qualquer outra vantagem dos agentes comunitários de saúde e dos agentes de combate às endemias não serão objeto de inclusão no cálculo para fins do limite de despesa com pessoal." (NR)</w:t>
      </w:r>
    </w:p>
    <w:p w14:paraId="19CF55FC" w14:textId="77777777" w:rsidR="00544391" w:rsidRPr="00544391" w:rsidRDefault="00544391" w:rsidP="00544391">
      <w:pPr>
        <w:spacing w:before="225" w:after="225"/>
        <w:ind w:left="1416"/>
        <w:jc w:val="both"/>
        <w:rPr>
          <w:rFonts w:asciiTheme="minorHAnsi" w:eastAsia="Times New Roman" w:hAnsiTheme="minorHAnsi" w:cstheme="minorHAnsi"/>
          <w:b/>
          <w:sz w:val="24"/>
          <w:szCs w:val="24"/>
          <w:lang w:eastAsia="pt-BR"/>
        </w:rPr>
      </w:pPr>
    </w:p>
    <w:p w14:paraId="422272D9" w14:textId="77777777" w:rsidR="00544391" w:rsidRPr="00544391" w:rsidRDefault="00544391" w:rsidP="00544391">
      <w:pPr>
        <w:pStyle w:val="Corpodetexto"/>
        <w:spacing w:line="360" w:lineRule="auto"/>
        <w:ind w:firstLine="1701"/>
        <w:jc w:val="both"/>
        <w:rPr>
          <w:rFonts w:asciiTheme="minorHAnsi" w:hAnsiTheme="minorHAnsi" w:cstheme="minorHAnsi"/>
          <w:bCs/>
          <w:sz w:val="24"/>
          <w:szCs w:val="24"/>
        </w:rPr>
      </w:pPr>
      <w:r w:rsidRPr="00544391">
        <w:rPr>
          <w:rFonts w:asciiTheme="minorHAnsi" w:hAnsiTheme="minorHAnsi" w:cstheme="minorHAnsi"/>
          <w:bCs/>
          <w:color w:val="000000"/>
          <w:sz w:val="24"/>
          <w:szCs w:val="24"/>
        </w:rPr>
        <w:t>Nesse contexto, a</w:t>
      </w:r>
      <w:r w:rsidRPr="00544391">
        <w:rPr>
          <w:rFonts w:asciiTheme="minorHAnsi" w:hAnsiTheme="minorHAnsi" w:cstheme="minorHAnsi"/>
          <w:bCs/>
          <w:sz w:val="24"/>
          <w:szCs w:val="24"/>
        </w:rPr>
        <w:t xml:space="preserve"> partir da transferência financeira da União para o ente municipal e após a regulamentação do procedimento por lei municipal. Mesmo que ocorra um lapso temporal até a efetivação da medida, não haverá prejuízo ao servidor/empregado, pois o direito será observado desde o ingresso dos recursos federais aos cofres do Município.</w:t>
      </w:r>
    </w:p>
    <w:p w14:paraId="3E9CC18E" w14:textId="77777777" w:rsidR="00544391" w:rsidRDefault="00544391" w:rsidP="00544391">
      <w:pPr>
        <w:pStyle w:val="SemEspaamento"/>
        <w:spacing w:line="360" w:lineRule="auto"/>
        <w:ind w:firstLine="1701"/>
        <w:jc w:val="both"/>
        <w:rPr>
          <w:rFonts w:cstheme="minorHAnsi"/>
          <w:bCs/>
          <w:sz w:val="24"/>
          <w:szCs w:val="24"/>
        </w:rPr>
      </w:pPr>
    </w:p>
    <w:p w14:paraId="1EBA2C72" w14:textId="77777777" w:rsidR="00544391" w:rsidRPr="00544391" w:rsidRDefault="00544391" w:rsidP="00544391">
      <w:pPr>
        <w:pStyle w:val="SemEspaamento"/>
        <w:spacing w:line="360" w:lineRule="auto"/>
        <w:ind w:firstLine="1701"/>
        <w:jc w:val="both"/>
        <w:rPr>
          <w:rFonts w:cstheme="minorHAnsi"/>
          <w:bCs/>
          <w:sz w:val="24"/>
          <w:szCs w:val="24"/>
        </w:rPr>
      </w:pPr>
      <w:r w:rsidRPr="00544391">
        <w:rPr>
          <w:rFonts w:cstheme="minorHAnsi"/>
          <w:bCs/>
          <w:sz w:val="24"/>
          <w:szCs w:val="24"/>
        </w:rPr>
        <w:t xml:space="preserve">Assim, o Município deve garantir os dois salários mínimos aos agentes, na forma definida na legislação local, evitando a geração de efeito cascata com a indexação das vantagens, benefícios e incentivos existentes em grande parte das leis existentes. </w:t>
      </w:r>
    </w:p>
    <w:p w14:paraId="6747CC4E" w14:textId="77777777" w:rsidR="00544391" w:rsidRDefault="00544391" w:rsidP="00544391">
      <w:pPr>
        <w:pStyle w:val="SemEspaamento"/>
        <w:spacing w:line="360" w:lineRule="auto"/>
        <w:ind w:firstLine="708"/>
        <w:jc w:val="both"/>
        <w:rPr>
          <w:rFonts w:cstheme="minorHAnsi"/>
          <w:bCs/>
          <w:sz w:val="24"/>
          <w:szCs w:val="24"/>
        </w:rPr>
      </w:pPr>
    </w:p>
    <w:p w14:paraId="4875C3B2" w14:textId="77777777" w:rsidR="00544391" w:rsidRPr="00544391" w:rsidRDefault="00544391" w:rsidP="00544391">
      <w:pPr>
        <w:pStyle w:val="SemEspaamento"/>
        <w:spacing w:line="360" w:lineRule="auto"/>
        <w:ind w:firstLine="1701"/>
        <w:jc w:val="both"/>
        <w:rPr>
          <w:rFonts w:cstheme="minorHAnsi"/>
          <w:bCs/>
          <w:sz w:val="24"/>
          <w:szCs w:val="24"/>
        </w:rPr>
      </w:pPr>
      <w:r w:rsidRPr="00544391">
        <w:rPr>
          <w:rFonts w:cstheme="minorHAnsi"/>
          <w:bCs/>
          <w:sz w:val="24"/>
          <w:szCs w:val="24"/>
        </w:rPr>
        <w:lastRenderedPageBreak/>
        <w:t>Por essas razões, cabe ao Município regular a forma de aplicação dos dois salários mínimos transferidos pela União, de forma simples e objetiva, definindo a situação da insalubridade de acordo com a decisão administrativa local, pois embora previsto na Constituição, o próprio STF já delimitou os termos da existência da aplicação do adicional, como contato permanente com agentes nocivos, que podem colocar em risco a vida das pessoas, bem como contato com agentes biológicos ou infecciosos, o que não se configura nesta prestação de serviço público.</w:t>
      </w:r>
    </w:p>
    <w:p w14:paraId="68E16B10" w14:textId="77777777" w:rsidR="00544391" w:rsidRPr="00544391" w:rsidRDefault="00544391" w:rsidP="00544391">
      <w:pPr>
        <w:pStyle w:val="SemEspaamento"/>
        <w:ind w:firstLine="708"/>
        <w:jc w:val="both"/>
        <w:rPr>
          <w:rFonts w:cstheme="minorHAnsi"/>
          <w:bCs/>
          <w:sz w:val="24"/>
          <w:szCs w:val="24"/>
        </w:rPr>
      </w:pPr>
    </w:p>
    <w:p w14:paraId="2AD53821" w14:textId="77777777" w:rsidR="00544391" w:rsidRPr="00544391" w:rsidRDefault="00544391" w:rsidP="00544391">
      <w:pPr>
        <w:spacing w:line="360" w:lineRule="auto"/>
        <w:ind w:firstLine="1701"/>
        <w:jc w:val="both"/>
        <w:rPr>
          <w:rFonts w:asciiTheme="minorHAnsi" w:hAnsiTheme="minorHAnsi" w:cstheme="minorHAnsi"/>
          <w:color w:val="000000"/>
          <w:sz w:val="24"/>
          <w:szCs w:val="24"/>
        </w:rPr>
      </w:pPr>
      <w:r w:rsidRPr="00544391">
        <w:rPr>
          <w:rFonts w:asciiTheme="minorHAnsi" w:eastAsia="Times New Roman" w:hAnsiTheme="minorHAnsi" w:cstheme="minorHAnsi"/>
          <w:color w:val="000000"/>
          <w:sz w:val="24"/>
          <w:szCs w:val="24"/>
        </w:rPr>
        <w:t>Diante destas argumentações, solicitamos a aprovação desta matéria.</w:t>
      </w:r>
    </w:p>
    <w:p w14:paraId="50D7125E" w14:textId="77777777" w:rsidR="00544391" w:rsidRPr="00544391" w:rsidRDefault="00544391" w:rsidP="00544391">
      <w:pPr>
        <w:jc w:val="both"/>
        <w:rPr>
          <w:rFonts w:asciiTheme="minorHAnsi" w:hAnsiTheme="minorHAnsi" w:cstheme="minorHAnsi"/>
          <w:sz w:val="24"/>
          <w:szCs w:val="24"/>
        </w:rPr>
      </w:pPr>
      <w:r w:rsidRPr="00544391">
        <w:rPr>
          <w:rFonts w:asciiTheme="minorHAnsi" w:hAnsiTheme="minorHAnsi" w:cstheme="minorHAnsi"/>
          <w:sz w:val="24"/>
          <w:szCs w:val="24"/>
        </w:rPr>
        <w:tab/>
      </w:r>
    </w:p>
    <w:p w14:paraId="65E88BD2" w14:textId="77777777" w:rsidR="00544391" w:rsidRPr="00544391" w:rsidRDefault="00544391" w:rsidP="00544391">
      <w:pPr>
        <w:ind w:firstLine="1701"/>
        <w:jc w:val="both"/>
        <w:rPr>
          <w:rFonts w:asciiTheme="minorHAnsi" w:hAnsiTheme="minorHAnsi" w:cstheme="minorHAnsi"/>
          <w:sz w:val="24"/>
          <w:szCs w:val="24"/>
        </w:rPr>
      </w:pPr>
      <w:r w:rsidRPr="00544391">
        <w:rPr>
          <w:rFonts w:asciiTheme="minorHAnsi" w:hAnsiTheme="minorHAnsi" w:cstheme="minorHAnsi"/>
          <w:sz w:val="24"/>
          <w:szCs w:val="24"/>
        </w:rPr>
        <w:t>Gabinete d</w:t>
      </w:r>
      <w:r>
        <w:rPr>
          <w:rFonts w:asciiTheme="minorHAnsi" w:hAnsiTheme="minorHAnsi" w:cstheme="minorHAnsi"/>
          <w:sz w:val="24"/>
          <w:szCs w:val="24"/>
        </w:rPr>
        <w:t>a</w:t>
      </w:r>
      <w:r w:rsidRPr="00544391">
        <w:rPr>
          <w:rFonts w:asciiTheme="minorHAnsi" w:hAnsiTheme="minorHAnsi" w:cstheme="minorHAnsi"/>
          <w:sz w:val="24"/>
          <w:szCs w:val="24"/>
        </w:rPr>
        <w:t xml:space="preserve"> Prefeit</w:t>
      </w:r>
      <w:r>
        <w:rPr>
          <w:rFonts w:asciiTheme="minorHAnsi" w:hAnsiTheme="minorHAnsi" w:cstheme="minorHAnsi"/>
          <w:sz w:val="24"/>
          <w:szCs w:val="24"/>
        </w:rPr>
        <w:t>a</w:t>
      </w:r>
      <w:r w:rsidRPr="00544391">
        <w:rPr>
          <w:rFonts w:asciiTheme="minorHAnsi" w:hAnsiTheme="minorHAnsi" w:cstheme="minorHAnsi"/>
          <w:sz w:val="24"/>
          <w:szCs w:val="24"/>
        </w:rPr>
        <w:t xml:space="preserve"> Municipal de </w:t>
      </w:r>
      <w:r>
        <w:rPr>
          <w:rFonts w:asciiTheme="minorHAnsi" w:hAnsiTheme="minorHAnsi" w:cstheme="minorHAnsi"/>
          <w:sz w:val="24"/>
          <w:szCs w:val="24"/>
        </w:rPr>
        <w:t>Novo Barreiro</w:t>
      </w:r>
      <w:r w:rsidRPr="00544391">
        <w:rPr>
          <w:rFonts w:asciiTheme="minorHAnsi" w:hAnsiTheme="minorHAnsi" w:cstheme="minorHAnsi"/>
          <w:sz w:val="24"/>
          <w:szCs w:val="24"/>
        </w:rPr>
        <w:t xml:space="preserve"> - RS, em </w:t>
      </w:r>
      <w:r>
        <w:rPr>
          <w:rFonts w:asciiTheme="minorHAnsi" w:hAnsiTheme="minorHAnsi" w:cstheme="minorHAnsi"/>
          <w:sz w:val="24"/>
          <w:szCs w:val="24"/>
        </w:rPr>
        <w:t>24</w:t>
      </w:r>
      <w:r w:rsidRPr="00544391">
        <w:rPr>
          <w:rFonts w:asciiTheme="minorHAnsi" w:hAnsiTheme="minorHAnsi" w:cstheme="minorHAnsi"/>
          <w:sz w:val="24"/>
          <w:szCs w:val="24"/>
        </w:rPr>
        <w:t xml:space="preserve"> de agosto de 2022.</w:t>
      </w:r>
    </w:p>
    <w:p w14:paraId="2548D1CE" w14:textId="77777777" w:rsidR="00544391" w:rsidRDefault="00544391" w:rsidP="00544391">
      <w:pPr>
        <w:jc w:val="both"/>
        <w:rPr>
          <w:rFonts w:asciiTheme="minorHAnsi" w:hAnsiTheme="minorHAnsi" w:cstheme="minorHAnsi"/>
          <w:b/>
          <w:sz w:val="24"/>
          <w:szCs w:val="24"/>
        </w:rPr>
      </w:pPr>
    </w:p>
    <w:p w14:paraId="75A58F7E" w14:textId="77777777" w:rsidR="00544391" w:rsidRPr="00544391" w:rsidRDefault="00544391" w:rsidP="00544391">
      <w:pPr>
        <w:jc w:val="both"/>
        <w:rPr>
          <w:rFonts w:asciiTheme="minorHAnsi" w:hAnsiTheme="minorHAnsi" w:cstheme="minorHAnsi"/>
          <w:b/>
          <w:sz w:val="24"/>
          <w:szCs w:val="24"/>
        </w:rPr>
      </w:pPr>
    </w:p>
    <w:p w14:paraId="6B7ED5CC" w14:textId="77777777" w:rsidR="00544391" w:rsidRPr="00544391" w:rsidRDefault="00544391" w:rsidP="00544391">
      <w:pPr>
        <w:tabs>
          <w:tab w:val="left" w:pos="4111"/>
        </w:tabs>
        <w:ind w:firstLine="2268"/>
        <w:jc w:val="both"/>
        <w:rPr>
          <w:rFonts w:asciiTheme="minorHAnsi" w:hAnsiTheme="minorHAnsi" w:cstheme="minorHAnsi"/>
          <w:b/>
          <w:sz w:val="24"/>
          <w:szCs w:val="24"/>
        </w:rPr>
      </w:pPr>
      <w:r>
        <w:rPr>
          <w:rFonts w:asciiTheme="minorHAnsi" w:hAnsiTheme="minorHAnsi" w:cstheme="minorHAnsi"/>
          <w:b/>
          <w:sz w:val="24"/>
          <w:szCs w:val="24"/>
        </w:rPr>
        <w:t>MARCIA RAQUEL RODRIGUES PRESOTTO</w:t>
      </w:r>
    </w:p>
    <w:p w14:paraId="7BDCEB37" w14:textId="77777777" w:rsidR="00544391" w:rsidRPr="00544391" w:rsidRDefault="00544391" w:rsidP="00544391">
      <w:pPr>
        <w:ind w:left="1560" w:firstLine="708"/>
        <w:jc w:val="both"/>
        <w:rPr>
          <w:rFonts w:asciiTheme="minorHAnsi" w:hAnsiTheme="minorHAnsi" w:cstheme="minorHAnsi"/>
          <w:b/>
          <w:sz w:val="24"/>
          <w:szCs w:val="24"/>
        </w:rPr>
      </w:pPr>
      <w:r w:rsidRPr="00544391">
        <w:rPr>
          <w:rFonts w:asciiTheme="minorHAnsi" w:hAnsiTheme="minorHAnsi" w:cstheme="minorHAnsi"/>
          <w:b/>
          <w:sz w:val="24"/>
          <w:szCs w:val="24"/>
        </w:rPr>
        <w:t>PREFEIT</w:t>
      </w:r>
      <w:r>
        <w:rPr>
          <w:rFonts w:asciiTheme="minorHAnsi" w:hAnsiTheme="minorHAnsi" w:cstheme="minorHAnsi"/>
          <w:b/>
          <w:sz w:val="24"/>
          <w:szCs w:val="24"/>
        </w:rPr>
        <w:t>A</w:t>
      </w:r>
      <w:r w:rsidRPr="00544391">
        <w:rPr>
          <w:rFonts w:asciiTheme="minorHAnsi" w:hAnsiTheme="minorHAnsi" w:cstheme="minorHAnsi"/>
          <w:b/>
          <w:sz w:val="24"/>
          <w:szCs w:val="24"/>
        </w:rPr>
        <w:t xml:space="preserve"> MUNICIPAL</w:t>
      </w:r>
    </w:p>
    <w:p w14:paraId="6538A3C6" w14:textId="77777777" w:rsidR="00544391" w:rsidRPr="00544391" w:rsidRDefault="00544391" w:rsidP="00FC4251">
      <w:pPr>
        <w:ind w:firstLine="1701"/>
        <w:rPr>
          <w:rFonts w:asciiTheme="minorHAnsi" w:hAnsiTheme="minorHAnsi" w:cstheme="minorHAnsi"/>
          <w:sz w:val="24"/>
          <w:szCs w:val="24"/>
        </w:rPr>
      </w:pPr>
    </w:p>
    <w:sectPr w:rsidR="00544391" w:rsidRPr="00544391" w:rsidSect="00CB7122">
      <w:headerReference w:type="default" r:id="rId6"/>
      <w:pgSz w:w="11910" w:h="16850"/>
      <w:pgMar w:top="1720" w:right="1200" w:bottom="1560" w:left="1200" w:header="454" w:footer="13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DCD2" w14:textId="77777777" w:rsidR="00E72E7C" w:rsidRDefault="00E72E7C" w:rsidP="00BE3689">
      <w:r>
        <w:separator/>
      </w:r>
    </w:p>
  </w:endnote>
  <w:endnote w:type="continuationSeparator" w:id="0">
    <w:p w14:paraId="4743628C" w14:textId="77777777" w:rsidR="00E72E7C" w:rsidRDefault="00E72E7C" w:rsidP="00B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90FF" w14:textId="77777777" w:rsidR="00E72E7C" w:rsidRDefault="00E72E7C" w:rsidP="00BE3689">
      <w:r>
        <w:separator/>
      </w:r>
    </w:p>
  </w:footnote>
  <w:footnote w:type="continuationSeparator" w:id="0">
    <w:p w14:paraId="7707EC5F" w14:textId="77777777" w:rsidR="00E72E7C" w:rsidRDefault="00E72E7C" w:rsidP="00B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7C76" w14:textId="77777777" w:rsidR="005952A9" w:rsidRDefault="00000000">
    <w:pPr>
      <w:pStyle w:val="Corpodetexto"/>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89"/>
    <w:rsid w:val="000D67B8"/>
    <w:rsid w:val="002C49F8"/>
    <w:rsid w:val="00380B2C"/>
    <w:rsid w:val="003D2B51"/>
    <w:rsid w:val="00441E68"/>
    <w:rsid w:val="00544391"/>
    <w:rsid w:val="008B2F11"/>
    <w:rsid w:val="008D5DBD"/>
    <w:rsid w:val="00A323A0"/>
    <w:rsid w:val="00B80A66"/>
    <w:rsid w:val="00BA25F2"/>
    <w:rsid w:val="00BE3689"/>
    <w:rsid w:val="00C75FE8"/>
    <w:rsid w:val="00E72E7C"/>
    <w:rsid w:val="00F64C0A"/>
    <w:rsid w:val="00FB470F"/>
    <w:rsid w:val="00FC42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2039"/>
  <w15:docId w15:val="{6A96B0E3-7702-4678-88A0-32454EDB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3689"/>
    <w:pPr>
      <w:widowControl w:val="0"/>
      <w:autoSpaceDE w:val="0"/>
      <w:autoSpaceDN w:val="0"/>
      <w:spacing w:after="0" w:line="240" w:lineRule="auto"/>
    </w:pPr>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BE3689"/>
  </w:style>
  <w:style w:type="character" w:customStyle="1" w:styleId="CorpodetextoChar">
    <w:name w:val="Corpo de texto Char"/>
    <w:basedOn w:val="Fontepargpadro"/>
    <w:link w:val="Corpodetexto"/>
    <w:uiPriority w:val="1"/>
    <w:rsid w:val="00BE3689"/>
    <w:rPr>
      <w:rFonts w:ascii="Calibri" w:eastAsia="Calibri" w:hAnsi="Calibri" w:cs="Calibri"/>
      <w:lang w:val="pt-PT" w:eastAsia="pt-PT" w:bidi="pt-PT"/>
    </w:rPr>
  </w:style>
  <w:style w:type="paragraph" w:styleId="Cabealho">
    <w:name w:val="header"/>
    <w:basedOn w:val="Normal"/>
    <w:link w:val="CabealhoChar"/>
    <w:uiPriority w:val="99"/>
    <w:unhideWhenUsed/>
    <w:rsid w:val="00BE3689"/>
    <w:pPr>
      <w:tabs>
        <w:tab w:val="center" w:pos="4252"/>
        <w:tab w:val="right" w:pos="8504"/>
      </w:tabs>
    </w:pPr>
  </w:style>
  <w:style w:type="character" w:customStyle="1" w:styleId="CabealhoChar">
    <w:name w:val="Cabeçalho Char"/>
    <w:basedOn w:val="Fontepargpadro"/>
    <w:link w:val="Cabealho"/>
    <w:uiPriority w:val="99"/>
    <w:rsid w:val="00BE3689"/>
    <w:rPr>
      <w:rFonts w:ascii="Calibri" w:eastAsia="Calibri" w:hAnsi="Calibri" w:cs="Calibri"/>
      <w:lang w:val="pt-PT" w:eastAsia="pt-PT" w:bidi="pt-PT"/>
    </w:rPr>
  </w:style>
  <w:style w:type="paragraph" w:styleId="Rodap">
    <w:name w:val="footer"/>
    <w:basedOn w:val="Normal"/>
    <w:link w:val="RodapChar"/>
    <w:uiPriority w:val="99"/>
    <w:unhideWhenUsed/>
    <w:rsid w:val="00BE3689"/>
    <w:pPr>
      <w:tabs>
        <w:tab w:val="center" w:pos="4252"/>
        <w:tab w:val="right" w:pos="8504"/>
      </w:tabs>
    </w:pPr>
  </w:style>
  <w:style w:type="character" w:customStyle="1" w:styleId="RodapChar">
    <w:name w:val="Rodapé Char"/>
    <w:basedOn w:val="Fontepargpadro"/>
    <w:link w:val="Rodap"/>
    <w:uiPriority w:val="99"/>
    <w:rsid w:val="00BE3689"/>
    <w:rPr>
      <w:rFonts w:ascii="Calibri" w:eastAsia="Calibri" w:hAnsi="Calibri" w:cs="Calibri"/>
      <w:lang w:val="pt-PT" w:eastAsia="pt-PT" w:bidi="pt-PT"/>
    </w:rPr>
  </w:style>
  <w:style w:type="paragraph" w:styleId="SemEspaamento">
    <w:name w:val="No Spacing"/>
    <w:uiPriority w:val="1"/>
    <w:qFormat/>
    <w:rsid w:val="00544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 Municipal De Vereadores</cp:lastModifiedBy>
  <cp:revision>2</cp:revision>
  <dcterms:created xsi:type="dcterms:W3CDTF">2022-08-29T20:03:00Z</dcterms:created>
  <dcterms:modified xsi:type="dcterms:W3CDTF">2022-08-29T20:03:00Z</dcterms:modified>
</cp:coreProperties>
</file>